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6410C5" w:rsidRDefault="006410C5" w:rsidP="006410C5">
      <w:pPr>
        <w:jc w:val="center"/>
        <w:rPr>
          <w:rFonts w:ascii="仿宋" w:eastAsia="仿宋" w:hAnsi="仿宋" w:hint="eastAsia"/>
          <w:b/>
          <w:sz w:val="36"/>
          <w:szCs w:val="36"/>
        </w:rPr>
      </w:pPr>
      <w:r w:rsidRPr="006410C5">
        <w:rPr>
          <w:rFonts w:ascii="仿宋" w:eastAsia="仿宋" w:hAnsi="仿宋" w:hint="eastAsia"/>
          <w:b/>
          <w:sz w:val="36"/>
          <w:szCs w:val="36"/>
        </w:rPr>
        <w:t>诚信是互联网金融行业健康发展的基石</w:t>
      </w:r>
    </w:p>
    <w:p w:rsidR="006410C5" w:rsidRDefault="006410C5">
      <w:pPr>
        <w:rPr>
          <w:rFonts w:ascii="仿宋" w:eastAsia="仿宋" w:hAnsi="仿宋" w:hint="eastAsia"/>
          <w:sz w:val="28"/>
          <w:szCs w:val="28"/>
        </w:rPr>
      </w:pPr>
      <w:bookmarkStart w:id="0" w:name="_GoBack"/>
      <w:bookmarkEnd w:id="0"/>
    </w:p>
    <w:p w:rsidR="006410C5" w:rsidRDefault="006410C5" w:rsidP="006410C5">
      <w:pPr>
        <w:spacing w:line="360" w:lineRule="auto"/>
      </w:pPr>
      <w:r>
        <w:rPr>
          <w:rFonts w:hint="eastAsia"/>
        </w:rPr>
        <w:t>房立东：尊敬的各位领导，黄连行业的各位同仁，大家下午好！我是房立东。在开始演讲之前，先给大家讲一讲我是干什么的，可能很多人都不太知道。我们是一家致力于小</w:t>
      </w:r>
      <w:proofErr w:type="gramStart"/>
      <w:r>
        <w:rPr>
          <w:rFonts w:hint="eastAsia"/>
        </w:rPr>
        <w:t>微创新</w:t>
      </w:r>
      <w:proofErr w:type="gramEnd"/>
      <w:r>
        <w:rPr>
          <w:rFonts w:hint="eastAsia"/>
        </w:rPr>
        <w:t>的科技企业，通过数据工程、云计算、人工智能的方式在金融方面的研究与应用，</w:t>
      </w:r>
      <w:proofErr w:type="gramStart"/>
      <w:r>
        <w:rPr>
          <w:rFonts w:hint="eastAsia"/>
        </w:rPr>
        <w:t>里且为</w:t>
      </w:r>
      <w:proofErr w:type="gramEnd"/>
      <w:r>
        <w:rPr>
          <w:rFonts w:hint="eastAsia"/>
        </w:rPr>
        <w:t>人们提供平等而高效的金融服务。今天和大家分享的是关于互联网行业以及互联网金融这个细分领域中诚信体系建设的一点我的个人拙见。</w:t>
      </w:r>
    </w:p>
    <w:p w:rsidR="006410C5" w:rsidRDefault="006410C5" w:rsidP="006410C5">
      <w:pPr>
        <w:spacing w:line="360" w:lineRule="auto"/>
      </w:pPr>
      <w:r>
        <w:rPr>
          <w:rFonts w:hint="eastAsia"/>
        </w:rPr>
        <w:t xml:space="preserve">    </w:t>
      </w:r>
      <w:r>
        <w:rPr>
          <w:rFonts w:hint="eastAsia"/>
        </w:rPr>
        <w:t>首先给大家讲一讲政府与社会诚信制度的建设。</w:t>
      </w:r>
    </w:p>
    <w:p w:rsidR="006410C5" w:rsidRDefault="006410C5" w:rsidP="006410C5">
      <w:pPr>
        <w:spacing w:line="360" w:lineRule="auto"/>
      </w:pPr>
      <w:r>
        <w:rPr>
          <w:rFonts w:hint="eastAsia"/>
        </w:rPr>
        <w:t xml:space="preserve">    </w:t>
      </w:r>
      <w:r>
        <w:rPr>
          <w:rFonts w:hint="eastAsia"/>
        </w:rPr>
        <w:t>诚信已经是每个个人和企业自觉的行为，但是诚信体系的建立不能仅仅只依靠劝说和引导，而更应该有法律法规上的制订。所以在开始整个行业体系之前，也需要政府有完善的法律法规政策去强化产学研的保护。在国外的诚信体系里面大概分三种模式。第一是市场化模式，就是政府通过促进信用管理相关的立法出台，强迫部门和社会机构去执行依法经营信用调查和信用管理相关的工作，在美国和英国非常多见。第二是中央信贷登记模式，这个模式里面，信用体系是中央银行一个部门，这些部门依法向信用局提供相关的信用体系。第三是政府经营模式，中央政府利用行政权利强制性让局部主体把信息贡献出来，迅速组建覆盖全国的信用数据库。</w:t>
      </w:r>
    </w:p>
    <w:p w:rsidR="006410C5" w:rsidRDefault="006410C5" w:rsidP="006410C5">
      <w:pPr>
        <w:spacing w:line="360" w:lineRule="auto"/>
      </w:pPr>
      <w:r>
        <w:rPr>
          <w:rFonts w:hint="eastAsia"/>
        </w:rPr>
        <w:t xml:space="preserve">    </w:t>
      </w:r>
      <w:r>
        <w:rPr>
          <w:rFonts w:hint="eastAsia"/>
        </w:rPr>
        <w:t>信用体系是诚信秩序的一个有力保障，针对我们目前的现有环境，应当有效发挥政府在诚信体系中的引领作用，通过三方面，一是加快建设企业征信行为制度，丰富企业信用信息累累，完善信用信息披露规则，去完善社会征信系统。与此同时，也应当通过新闻、资讯、内容平台，一方面宣传正面的执法行为和典型人物，另一方面也去揭露和曝光违法行为，从而形成社会舆论对企业诚信的监督作用。</w:t>
      </w:r>
    </w:p>
    <w:p w:rsidR="006410C5" w:rsidRDefault="006410C5" w:rsidP="006410C5">
      <w:pPr>
        <w:spacing w:line="360" w:lineRule="auto"/>
      </w:pPr>
      <w:r>
        <w:rPr>
          <w:rFonts w:hint="eastAsia"/>
        </w:rPr>
        <w:t xml:space="preserve">    </w:t>
      </w:r>
      <w:r>
        <w:rPr>
          <w:rFonts w:hint="eastAsia"/>
        </w:rPr>
        <w:t>第二方面是和大家聊一聊企业自身的诚信体系建设的问题。</w:t>
      </w:r>
    </w:p>
    <w:p w:rsidR="006410C5" w:rsidRDefault="006410C5" w:rsidP="006410C5">
      <w:pPr>
        <w:spacing w:line="360" w:lineRule="auto"/>
      </w:pPr>
      <w:r>
        <w:rPr>
          <w:rFonts w:hint="eastAsia"/>
        </w:rPr>
        <w:t xml:space="preserve">    </w:t>
      </w:r>
      <w:r>
        <w:rPr>
          <w:rFonts w:hint="eastAsia"/>
        </w:rPr>
        <w:t>诚信是企业在契约精神交往的一个基本规范，我们认为一个企业的诚信表现在三个方面。包括诚信与用户、诚信与员工、诚信与同行。具体来说，互联网行业做的所有产品一切都是以用户需求为导向，以用户为导向去做的每一个产品，失去了用户，一个互联网企业就丧失了生命力。诚信与用户具体要做到的三点是产品信息真实可靠、产品体验以人为本、产品服务一诺千金，应该体现在企业经营的全过程当中。诚信与员工，每一个企业诚信表现在对外和对内两个方面，要先有</w:t>
      </w:r>
      <w:proofErr w:type="gramStart"/>
      <w:r>
        <w:rPr>
          <w:rFonts w:hint="eastAsia"/>
        </w:rPr>
        <w:t>对内对</w:t>
      </w:r>
      <w:proofErr w:type="gramEnd"/>
      <w:r>
        <w:rPr>
          <w:rFonts w:hint="eastAsia"/>
        </w:rPr>
        <w:t>员工的诚信，方可有后面的对用户对外的诚信，对员工的诚信要做到人格平个、机会均衡、利益公平、全员统筹管理三个方面。诚信与同行，竞争是整</w:t>
      </w:r>
      <w:r>
        <w:rPr>
          <w:rFonts w:hint="eastAsia"/>
        </w:rPr>
        <w:lastRenderedPageBreak/>
        <w:t>个互联网行业中比较常态存在的现象，但是竞争不能以淘汰竞争对手为出发点和最终的落脚点，一些只想分单单而不想把蛋糕做大，最终损害的一定是企业利益。我们企业一直坚持三点，不打价格战，不搞恶性竞争，二是融通发展，互惠互助，三是携手共赢，着眼未来。我们公司在经营过程中不提倡，也不太会</w:t>
      </w:r>
      <w:proofErr w:type="gramStart"/>
      <w:r>
        <w:rPr>
          <w:rFonts w:hint="eastAsia"/>
        </w:rPr>
        <w:t>做价</w:t>
      </w:r>
      <w:proofErr w:type="gramEnd"/>
      <w:r>
        <w:rPr>
          <w:rFonts w:hint="eastAsia"/>
        </w:rPr>
        <w:t>格战，因为我们认为价值占打到最后是损害的用户利益，价格战打到底，企业没有利润，走不下去，就会走歪门邪道，从而让整个行业越走越窄。一个企业诚信的建设应当有三个方面，包括机制与培训共同完成，建立有效的奖惩机制、完善培训机制、培养责任心。奖惩机制方面，因为目前经济与文化多元发展，导致员工价值观和价值体系不一致，从而无法让大家拧成一股绳，一个有效的奖惩机制可以规避掉这个问题。二是完善培训机制，除了最基本的专业化技能培训之外，我们更提倡给予员工以社会学、人文科学以及自然科学方面的培训，从而让员工建立一个相对统一的世界观和价值观，从而实现真正像一个团队一样去探索。三是培养责任心，我们在实际工作中给予一个员工明确对国家、社会、家庭、企业，自己所应有的责任，让每个员工把自己的责任与企业责任相关联，从而有效的去培养员工的荣誉感和羞耻心，从而实现企业的诚信建设。</w:t>
      </w:r>
    </w:p>
    <w:p w:rsidR="006410C5" w:rsidRDefault="006410C5" w:rsidP="006410C5">
      <w:pPr>
        <w:spacing w:line="360" w:lineRule="auto"/>
      </w:pPr>
      <w:r>
        <w:rPr>
          <w:rFonts w:hint="eastAsia"/>
        </w:rPr>
        <w:t xml:space="preserve">    </w:t>
      </w:r>
      <w:r>
        <w:rPr>
          <w:rFonts w:hint="eastAsia"/>
        </w:rPr>
        <w:t>与此同时，我们针对企业的诚信建设，应该首先从管理层抓起和做起。一是起到以身作则的表率作用，另一方面通过管理层杜绝下属的一些不法行为。</w:t>
      </w:r>
    </w:p>
    <w:p w:rsidR="006410C5" w:rsidRDefault="006410C5" w:rsidP="006410C5">
      <w:pPr>
        <w:spacing w:line="360" w:lineRule="auto"/>
      </w:pPr>
      <w:r>
        <w:rPr>
          <w:rFonts w:hint="eastAsia"/>
        </w:rPr>
        <w:t xml:space="preserve">    </w:t>
      </w:r>
      <w:r>
        <w:rPr>
          <w:rFonts w:hint="eastAsia"/>
        </w:rPr>
        <w:t>第三部分是社会诚信体系的建设。它与个人信用价值息息相关，现在我们这个时代每个人的个人信用已经成为每个人第二张身份证，例如现在基于每个消费场景推出的免押金的互联网活动，以及包括共享单车、共享充电煲等共享经济的模式，都是基于个人信用的完善所衍生出来的对于行业的改变。每个人的信用价值也将会推动他获取更多资源，享受更多便利，获得更多信任。</w:t>
      </w:r>
    </w:p>
    <w:p w:rsidR="006410C5" w:rsidRDefault="006410C5" w:rsidP="006410C5">
      <w:pPr>
        <w:spacing w:line="360" w:lineRule="auto"/>
      </w:pPr>
      <w:r>
        <w:rPr>
          <w:rFonts w:hint="eastAsia"/>
        </w:rPr>
        <w:t xml:space="preserve">    </w:t>
      </w:r>
      <w:r>
        <w:rPr>
          <w:rFonts w:hint="eastAsia"/>
        </w:rPr>
        <w:t>针对我们企业所在的互联网金融行业，</w:t>
      </w:r>
      <w:proofErr w:type="gramStart"/>
      <w:r>
        <w:rPr>
          <w:rFonts w:hint="eastAsia"/>
        </w:rPr>
        <w:t>刚才熊总也</w:t>
      </w:r>
      <w:proofErr w:type="gramEnd"/>
      <w:r>
        <w:rPr>
          <w:rFonts w:hint="eastAsia"/>
        </w:rPr>
        <w:t>提到，我们也是合作方，对于用户的个人信用评估上，我们自己也有在做，也是通过数据工程</w:t>
      </w:r>
      <w:proofErr w:type="gramStart"/>
      <w:r>
        <w:rPr>
          <w:rFonts w:hint="eastAsia"/>
        </w:rPr>
        <w:t>云计算</w:t>
      </w:r>
      <w:proofErr w:type="gramEnd"/>
      <w:r>
        <w:rPr>
          <w:rFonts w:hint="eastAsia"/>
        </w:rPr>
        <w:t>等模式，通过海量的信息去提取用户的数据变量，之后通过基于不同场景下的信用评估模型的分析，给出相关的信用风险估值和信用风险的价格。这也是整个互联网金融行业里面大家有很多在用的，也是关系到每个人的信用评估的问题。</w:t>
      </w:r>
    </w:p>
    <w:p w:rsidR="006410C5" w:rsidRDefault="006410C5" w:rsidP="006410C5">
      <w:pPr>
        <w:spacing w:line="360" w:lineRule="auto"/>
      </w:pPr>
      <w:r>
        <w:rPr>
          <w:rFonts w:hint="eastAsia"/>
        </w:rPr>
        <w:t xml:space="preserve">    </w:t>
      </w:r>
      <w:r>
        <w:rPr>
          <w:rFonts w:hint="eastAsia"/>
        </w:rPr>
        <w:t>最后想给大家讲的是，诚信是互联网金融行业发展的基石。这离不开政府的引导和社会舆论的监督，企业自身的经营上不以恶性竞争，不失信于用户和自己的员工，与此同时，每个人的个人信用也是和谐社会的基础，随着技术的不断发展，也会有更多的互联网金融产品去为每个用户提供更加便利的金融服务。</w:t>
      </w:r>
    </w:p>
    <w:p w:rsidR="006410C5" w:rsidRPr="006410C5" w:rsidRDefault="006410C5" w:rsidP="006410C5">
      <w:pPr>
        <w:spacing w:line="360" w:lineRule="auto"/>
      </w:pPr>
      <w:r>
        <w:rPr>
          <w:rFonts w:hint="eastAsia"/>
        </w:rPr>
        <w:t xml:space="preserve">    </w:t>
      </w:r>
      <w:r>
        <w:rPr>
          <w:rFonts w:hint="eastAsia"/>
        </w:rPr>
        <w:t>我的演讲就到这里，谢谢大家。</w:t>
      </w:r>
    </w:p>
    <w:sectPr w:rsidR="006410C5" w:rsidRPr="00641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B19" w:rsidRDefault="002D2B19" w:rsidP="006410C5">
      <w:r>
        <w:separator/>
      </w:r>
    </w:p>
  </w:endnote>
  <w:endnote w:type="continuationSeparator" w:id="0">
    <w:p w:rsidR="002D2B19" w:rsidRDefault="002D2B19" w:rsidP="0064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B19" w:rsidRDefault="002D2B19" w:rsidP="006410C5">
      <w:r>
        <w:separator/>
      </w:r>
    </w:p>
  </w:footnote>
  <w:footnote w:type="continuationSeparator" w:id="0">
    <w:p w:rsidR="002D2B19" w:rsidRDefault="002D2B19" w:rsidP="00641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D6"/>
    <w:rsid w:val="002D2B19"/>
    <w:rsid w:val="006410C5"/>
    <w:rsid w:val="007909D6"/>
    <w:rsid w:val="00B3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0C5"/>
    <w:rPr>
      <w:sz w:val="18"/>
      <w:szCs w:val="18"/>
    </w:rPr>
  </w:style>
  <w:style w:type="paragraph" w:styleId="a4">
    <w:name w:val="footer"/>
    <w:basedOn w:val="a"/>
    <w:link w:val="Char0"/>
    <w:uiPriority w:val="99"/>
    <w:unhideWhenUsed/>
    <w:rsid w:val="006410C5"/>
    <w:pPr>
      <w:tabs>
        <w:tab w:val="center" w:pos="4153"/>
        <w:tab w:val="right" w:pos="8306"/>
      </w:tabs>
      <w:snapToGrid w:val="0"/>
      <w:jc w:val="left"/>
    </w:pPr>
    <w:rPr>
      <w:sz w:val="18"/>
      <w:szCs w:val="18"/>
    </w:rPr>
  </w:style>
  <w:style w:type="character" w:customStyle="1" w:styleId="Char0">
    <w:name w:val="页脚 Char"/>
    <w:basedOn w:val="a0"/>
    <w:link w:val="a4"/>
    <w:uiPriority w:val="99"/>
    <w:rsid w:val="006410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0C5"/>
    <w:rPr>
      <w:sz w:val="18"/>
      <w:szCs w:val="18"/>
    </w:rPr>
  </w:style>
  <w:style w:type="paragraph" w:styleId="a4">
    <w:name w:val="footer"/>
    <w:basedOn w:val="a"/>
    <w:link w:val="Char0"/>
    <w:uiPriority w:val="99"/>
    <w:unhideWhenUsed/>
    <w:rsid w:val="006410C5"/>
    <w:pPr>
      <w:tabs>
        <w:tab w:val="center" w:pos="4153"/>
        <w:tab w:val="right" w:pos="8306"/>
      </w:tabs>
      <w:snapToGrid w:val="0"/>
      <w:jc w:val="left"/>
    </w:pPr>
    <w:rPr>
      <w:sz w:val="18"/>
      <w:szCs w:val="18"/>
    </w:rPr>
  </w:style>
  <w:style w:type="character" w:customStyle="1" w:styleId="Char0">
    <w:name w:val="页脚 Char"/>
    <w:basedOn w:val="a0"/>
    <w:link w:val="a4"/>
    <w:uiPriority w:val="99"/>
    <w:rsid w:val="006410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2018-05-30T08:58:00Z</dcterms:created>
  <dcterms:modified xsi:type="dcterms:W3CDTF">2018-05-30T08:59:00Z</dcterms:modified>
</cp:coreProperties>
</file>