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504905" w:rsidRDefault="00504905" w:rsidP="00504905">
      <w:pPr>
        <w:jc w:val="center"/>
        <w:rPr>
          <w:rFonts w:ascii="仿宋" w:eastAsia="仿宋" w:hAnsi="仿宋" w:hint="eastAsia"/>
          <w:b/>
          <w:sz w:val="36"/>
          <w:szCs w:val="36"/>
        </w:rPr>
      </w:pPr>
      <w:r w:rsidRPr="00504905">
        <w:rPr>
          <w:rFonts w:ascii="仿宋" w:eastAsia="仿宋" w:hAnsi="仿宋" w:hint="eastAsia"/>
          <w:b/>
          <w:sz w:val="36"/>
          <w:szCs w:val="36"/>
        </w:rPr>
        <w:t>四大利器打造跨境可信生态——</w:t>
      </w:r>
      <w:proofErr w:type="gramStart"/>
      <w:r w:rsidRPr="00504905">
        <w:rPr>
          <w:rFonts w:ascii="仿宋" w:eastAsia="仿宋" w:hAnsi="仿宋" w:hint="eastAsia"/>
          <w:b/>
          <w:sz w:val="36"/>
          <w:szCs w:val="36"/>
        </w:rPr>
        <w:t>众信产品</w:t>
      </w:r>
      <w:proofErr w:type="gramEnd"/>
      <w:r w:rsidRPr="00504905">
        <w:rPr>
          <w:rFonts w:ascii="仿宋" w:eastAsia="仿宋" w:hAnsi="仿宋" w:hint="eastAsia"/>
          <w:b/>
          <w:sz w:val="36"/>
          <w:szCs w:val="36"/>
        </w:rPr>
        <w:t>推介</w:t>
      </w:r>
    </w:p>
    <w:p w:rsidR="00504905" w:rsidRDefault="00504905">
      <w:pPr>
        <w:rPr>
          <w:rFonts w:ascii="仿宋" w:eastAsia="仿宋" w:hAnsi="仿宋" w:hint="eastAsia"/>
          <w:sz w:val="28"/>
          <w:szCs w:val="28"/>
        </w:rPr>
      </w:pP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张伟：尊敬的各位领导、各位来宾，亲爱的伙伴大家好，非常荣幸下面这个环节由我来分享。</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我的分享分为</w:t>
      </w:r>
      <w:bookmarkStart w:id="0" w:name="_GoBack"/>
      <w:bookmarkEnd w:id="0"/>
      <w:r w:rsidRPr="002B779A">
        <w:rPr>
          <w:rFonts w:ascii="宋体" w:eastAsia="宋体" w:hAnsi="宋体" w:cs="宋体" w:hint="eastAsia"/>
        </w:rPr>
        <w:t>三部分，跨境商务的发展态势，现阶段的问题以及解决方案，以及如何建设生态圈。</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首先</w:t>
      </w:r>
      <w:proofErr w:type="gramStart"/>
      <w:r w:rsidRPr="002B779A">
        <w:rPr>
          <w:rFonts w:ascii="宋体" w:eastAsia="宋体" w:hAnsi="宋体" w:cs="宋体" w:hint="eastAsia"/>
        </w:rPr>
        <w:t>我们看第一部分</w:t>
      </w:r>
      <w:proofErr w:type="gramEnd"/>
      <w:r w:rsidRPr="002B779A">
        <w:rPr>
          <w:rFonts w:ascii="宋体" w:eastAsia="宋体" w:hAnsi="宋体" w:cs="宋体" w:hint="eastAsia"/>
        </w:rPr>
        <w:t>，近几年来我国的跨境电商的增长规模是非常可观的，从2011年的1.7</w:t>
      </w:r>
      <w:proofErr w:type="gramStart"/>
      <w:r w:rsidRPr="002B779A">
        <w:rPr>
          <w:rFonts w:ascii="宋体" w:eastAsia="宋体" w:hAnsi="宋体" w:cs="宋体" w:hint="eastAsia"/>
        </w:rPr>
        <w:t>万亿</w:t>
      </w:r>
      <w:proofErr w:type="gramEnd"/>
      <w:r w:rsidRPr="002B779A">
        <w:rPr>
          <w:rFonts w:ascii="宋体" w:eastAsia="宋体" w:hAnsi="宋体" w:cs="宋体" w:hint="eastAsia"/>
        </w:rPr>
        <w:t>，到2016年的3.6</w:t>
      </w:r>
      <w:proofErr w:type="gramStart"/>
      <w:r w:rsidRPr="002B779A">
        <w:rPr>
          <w:rFonts w:ascii="宋体" w:eastAsia="宋体" w:hAnsi="宋体" w:cs="宋体" w:hint="eastAsia"/>
        </w:rPr>
        <w:t>万亿</w:t>
      </w:r>
      <w:proofErr w:type="gramEnd"/>
      <w:r w:rsidRPr="002B779A">
        <w:rPr>
          <w:rFonts w:ascii="宋体" w:eastAsia="宋体" w:hAnsi="宋体" w:cs="宋体" w:hint="eastAsia"/>
        </w:rPr>
        <w:t>，增长了一半。与此过程相关部门颁发了跨境电商政策，设立了20多个跨境电</w:t>
      </w:r>
      <w:proofErr w:type="gramStart"/>
      <w:r w:rsidRPr="002B779A">
        <w:rPr>
          <w:rFonts w:ascii="宋体" w:eastAsia="宋体" w:hAnsi="宋体" w:cs="宋体" w:hint="eastAsia"/>
        </w:rPr>
        <w:t>商试点</w:t>
      </w:r>
      <w:proofErr w:type="gramEnd"/>
      <w:r w:rsidRPr="002B779A">
        <w:rPr>
          <w:rFonts w:ascii="宋体" w:eastAsia="宋体" w:hAnsi="宋体" w:cs="宋体" w:hint="eastAsia"/>
        </w:rPr>
        <w:t>城市，中国的跨境电子商务都拥有蓬勃的发展空间。</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在跨境电商高速发展同时也暴露出一些问题，在整个过程有四个主要问题。从买卖双方的信用问题，到质量问题，以及产品的产权、商标问题。</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首先我们看一下买卖双方的信任问题。信任是建立加以的第一步，我们的合作伙伴，我们的供应商他们的实力如何，信誉怎么样，身份是否增值，这都是我们要考虑的东西，我们如何建立一个可以被信任的身份呢？</w:t>
      </w:r>
      <w:proofErr w:type="gramStart"/>
      <w:r w:rsidRPr="002B779A">
        <w:rPr>
          <w:rFonts w:ascii="宋体" w:eastAsia="宋体" w:hAnsi="宋体" w:cs="宋体" w:hint="eastAsia"/>
        </w:rPr>
        <w:t>众信可以</w:t>
      </w:r>
      <w:proofErr w:type="gramEnd"/>
      <w:r w:rsidRPr="002B779A">
        <w:rPr>
          <w:rFonts w:ascii="宋体" w:eastAsia="宋体" w:hAnsi="宋体" w:cs="宋体" w:hint="eastAsia"/>
        </w:rPr>
        <w:t>帮助企业解决这个问题，我们通过联合知名的国家组织，认证企业登记注册信息，</w:t>
      </w:r>
      <w:proofErr w:type="gramStart"/>
      <w:r w:rsidRPr="002B779A">
        <w:rPr>
          <w:rFonts w:ascii="宋体" w:eastAsia="宋体" w:hAnsi="宋体" w:cs="宋体" w:hint="eastAsia"/>
        </w:rPr>
        <w:t>网贷安全</w:t>
      </w:r>
      <w:proofErr w:type="gramEnd"/>
      <w:r w:rsidRPr="002B779A">
        <w:rPr>
          <w:rFonts w:ascii="宋体" w:eastAsia="宋体" w:hAnsi="宋体" w:cs="宋体" w:hint="eastAsia"/>
        </w:rPr>
        <w:t>、荣誉资质，知识产权，帮助企业提供诚信认证，开拓国际市场。</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下面我们看一下政策的形式，通过</w:t>
      </w:r>
      <w:proofErr w:type="gramStart"/>
      <w:r w:rsidRPr="002B779A">
        <w:rPr>
          <w:rFonts w:ascii="宋体" w:eastAsia="宋体" w:hAnsi="宋体" w:cs="宋体" w:hint="eastAsia"/>
        </w:rPr>
        <w:t>二维码的</w:t>
      </w:r>
      <w:proofErr w:type="gramEnd"/>
      <w:r w:rsidRPr="002B779A">
        <w:rPr>
          <w:rFonts w:ascii="宋体" w:eastAsia="宋体" w:hAnsi="宋体" w:cs="宋体" w:hint="eastAsia"/>
        </w:rPr>
        <w:t>扫描可以很容易的看到它的认证内容。它还包含了企业发展历程、企业的文化，荣誉、创新力，以及经过认证的产品，可以说我们帮助企业建立一个综合的诚信名片。另外它还提供个人名片和产品名片的功能，每个产品都有自己的产品名片，无论是在商务交流的过程中，还是在产品流通的过程中，我们的企业形象都可以潜移默化的提升自己的影响力。其实信用是一点一滴慢慢累计起来的。</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它主要有三个优势，首先它是多个国际联合认证的，具有权威性。其次证书可以根据目标国的语言和习惯进行定制。经过我们认证的企业可以进行推广。</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结果了信用问题之后我们看一下产品的质量问题，大家一定对质量问题非常的关心。2017年也出现了一个比较大的新闻，央视也曾经报道过，另外一些合作机构他们调研发现，海外的蜂蜜在从海外流通到国内的过程中一瓶可以变成六瓶，这些事件可能不仅仅给我们消费者和品牌商带来伤害，它可能会影响整个跨境电商的生态。我们可以通过第三方平台使用可信的防伪技术，降低品牌造假现状。</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w:t>
      </w:r>
      <w:proofErr w:type="gramStart"/>
      <w:r w:rsidRPr="002B779A">
        <w:rPr>
          <w:rFonts w:ascii="宋体" w:eastAsia="宋体" w:hAnsi="宋体" w:cs="宋体" w:hint="eastAsia"/>
        </w:rPr>
        <w:t>众信提供</w:t>
      </w:r>
      <w:proofErr w:type="gramEnd"/>
      <w:r w:rsidRPr="002B779A">
        <w:rPr>
          <w:rFonts w:ascii="宋体" w:eastAsia="宋体" w:hAnsi="宋体" w:cs="宋体" w:hint="eastAsia"/>
        </w:rPr>
        <w:t>的产品质量服务支撑体系，可以从四个方面帮助企业。结合社交工具进行智慧营销，通过大数据定制客户的用户画像。我们先看一下防伪，下方是一个新型防伪码，它的</w:t>
      </w:r>
      <w:proofErr w:type="gramStart"/>
      <w:r w:rsidRPr="002B779A">
        <w:rPr>
          <w:rFonts w:ascii="宋体" w:eastAsia="宋体" w:hAnsi="宋体" w:cs="宋体" w:hint="eastAsia"/>
        </w:rPr>
        <w:lastRenderedPageBreak/>
        <w:t>每个号点</w:t>
      </w:r>
      <w:proofErr w:type="gramEnd"/>
      <w:r w:rsidRPr="002B779A">
        <w:rPr>
          <w:rFonts w:ascii="宋体" w:eastAsia="宋体" w:hAnsi="宋体" w:cs="宋体" w:hint="eastAsia"/>
        </w:rPr>
        <w:t>非常小，只有40微米，也就是说相当于一根头发丝直径的1/2，另外它可以隐性，肉眼是看不到的。我们还结合了社交工具，将营销和社交工具联系在一起，做到精准。另外我们通过实时的数据分析，帮助企业建立用户画像，让企业了解用户的特点和习惯。解决了双方的信用问题和产品的质量问题之后，我们看一下知识产权。大家知道好的产品、好的品牌都离不开知识产权的支撑。中国的知识产权出口量在2017年已经达到了全球第二，同时我们知识产权的案件也在2017年达到了213000多件，也是创造了新高。相信在座的各位肯定有做平台的，我也看一下各大电商平台对知识产权有什么样的态度，亚马逊曾经开启了品牌备案，也就是说只有经过邀请的三家才可以销售相应的品牌，可以说跨境电商平台对知识产权的要求是越来越严格了。另外知识产权也成为筛选优质商户的一个重要途径。</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我们对跨境电商知识产权做了一个特点的总结，有三方面，首先商标和专利已经成为制约跨境电商的发展的瓶颈，电子商务已经成为知识产权的一个重要纠纷战场了。最近</w:t>
      </w:r>
      <w:proofErr w:type="gramStart"/>
      <w:r w:rsidRPr="002B779A">
        <w:rPr>
          <w:rFonts w:ascii="宋体" w:eastAsia="宋体" w:hAnsi="宋体" w:cs="宋体" w:hint="eastAsia"/>
        </w:rPr>
        <w:t>习主席</w:t>
      </w:r>
      <w:proofErr w:type="gramEnd"/>
      <w:r w:rsidRPr="002B779A">
        <w:rPr>
          <w:rFonts w:ascii="宋体" w:eastAsia="宋体" w:hAnsi="宋体" w:cs="宋体" w:hint="eastAsia"/>
        </w:rPr>
        <w:t>在博鳌论坛也强调知识产权，后期肯定会推出相关的政策，我们企业要打好提前量。</w:t>
      </w:r>
      <w:proofErr w:type="gramStart"/>
      <w:r w:rsidRPr="002B779A">
        <w:rPr>
          <w:rFonts w:ascii="宋体" w:eastAsia="宋体" w:hAnsi="宋体" w:cs="宋体" w:hint="eastAsia"/>
        </w:rPr>
        <w:t>众信中心</w:t>
      </w:r>
      <w:proofErr w:type="gramEnd"/>
      <w:r w:rsidRPr="002B779A">
        <w:rPr>
          <w:rFonts w:ascii="宋体" w:eastAsia="宋体" w:hAnsi="宋体" w:cs="宋体" w:hint="eastAsia"/>
        </w:rPr>
        <w:t>通过四个方面帮助企业，我给大家简单介绍一下。</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首先我们可以帮助企业培育知识产权的意识，</w:t>
      </w:r>
      <w:proofErr w:type="gramStart"/>
      <w:r w:rsidRPr="002B779A">
        <w:rPr>
          <w:rFonts w:ascii="宋体" w:eastAsia="宋体" w:hAnsi="宋体" w:cs="宋体" w:hint="eastAsia"/>
        </w:rPr>
        <w:t>众信的</w:t>
      </w:r>
      <w:proofErr w:type="gramEnd"/>
      <w:r w:rsidRPr="002B779A">
        <w:rPr>
          <w:rFonts w:ascii="宋体" w:eastAsia="宋体" w:hAnsi="宋体" w:cs="宋体" w:hint="eastAsia"/>
        </w:rPr>
        <w:t>专利系统包括了国家103个。另外，我们整合的国内外的知识产权代理商，可以帮助企业提供专业的市场化服务，通过互联网的最新技术，数字签名、区块链，帮助企业提供电子凭证的服务。</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最后我们看一下售后的纠纷解决的问题，在2017年我国电子商务类的纠纷同比增长了48%，纠纷爆发式增长对我们企业带来很多问题，比如说售货成本居高不下，企业缺乏人才，中小企业没有完善的售后体系，</w:t>
      </w:r>
      <w:proofErr w:type="gramStart"/>
      <w:r w:rsidRPr="002B779A">
        <w:rPr>
          <w:rFonts w:ascii="宋体" w:eastAsia="宋体" w:hAnsi="宋体" w:cs="宋体" w:hint="eastAsia"/>
        </w:rPr>
        <w:t>我们众信通过</w:t>
      </w:r>
      <w:proofErr w:type="gramEnd"/>
      <w:r w:rsidRPr="002B779A">
        <w:rPr>
          <w:rFonts w:ascii="宋体" w:eastAsia="宋体" w:hAnsi="宋体" w:cs="宋体" w:hint="eastAsia"/>
        </w:rPr>
        <w:t>联合国内外的仲裁机构、消费者组织、行业协会以及其他的组织，帮助消费者和企业提供线上、线下一体化的纠纷调整服务。</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我们的平台包含了PC版和移动版，企业和消费者可以很方便的通过</w:t>
      </w:r>
      <w:proofErr w:type="gramStart"/>
      <w:r w:rsidRPr="002B779A">
        <w:rPr>
          <w:rFonts w:ascii="宋体" w:eastAsia="宋体" w:hAnsi="宋体" w:cs="宋体" w:hint="eastAsia"/>
        </w:rPr>
        <w:t>扫二维码</w:t>
      </w:r>
      <w:proofErr w:type="gramEnd"/>
      <w:r w:rsidRPr="002B779A">
        <w:rPr>
          <w:rFonts w:ascii="宋体" w:eastAsia="宋体" w:hAnsi="宋体" w:cs="宋体" w:hint="eastAsia"/>
        </w:rPr>
        <w:t>进行纠纷处理，主要有四个特点：成本低、专业灵活、高效便捷、功能可信。解决了上述问题之后，我们看一下如何建设可信交易生态圈。</w:t>
      </w:r>
    </w:p>
    <w:p w:rsidR="00504905" w:rsidRPr="002B779A"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其实在解决上述四个问题之后我们就已经在整个交易过程中建立一个闭环，</w:t>
      </w:r>
      <w:proofErr w:type="gramStart"/>
      <w:r w:rsidRPr="002B779A">
        <w:rPr>
          <w:rFonts w:ascii="宋体" w:eastAsia="宋体" w:hAnsi="宋体" w:cs="宋体" w:hint="eastAsia"/>
        </w:rPr>
        <w:t>众信中心</w:t>
      </w:r>
      <w:proofErr w:type="gramEnd"/>
      <w:r w:rsidRPr="002B779A">
        <w:rPr>
          <w:rFonts w:ascii="宋体" w:eastAsia="宋体" w:hAnsi="宋体" w:cs="宋体" w:hint="eastAsia"/>
        </w:rPr>
        <w:t>通过身份的认证，采取的防伪、电子合同、产权保护、纠纷处理以及企业的信用评级建立了一个闭环的生态圈，通过闭环的生态圈帮助电子商务健康发展。</w:t>
      </w:r>
    </w:p>
    <w:p w:rsidR="00504905" w:rsidRPr="00504905" w:rsidRDefault="00504905" w:rsidP="00504905">
      <w:pPr>
        <w:pStyle w:val="a5"/>
        <w:spacing w:line="360" w:lineRule="auto"/>
        <w:rPr>
          <w:rFonts w:ascii="宋体" w:eastAsia="宋体" w:hAnsi="宋体" w:cs="宋体"/>
        </w:rPr>
      </w:pPr>
      <w:r w:rsidRPr="002B779A">
        <w:rPr>
          <w:rFonts w:ascii="宋体" w:eastAsia="宋体" w:hAnsi="宋体" w:cs="宋体" w:hint="eastAsia"/>
        </w:rPr>
        <w:t xml:space="preserve">    最后我介绍</w:t>
      </w:r>
      <w:proofErr w:type="gramStart"/>
      <w:r w:rsidRPr="002B779A">
        <w:rPr>
          <w:rFonts w:ascii="宋体" w:eastAsia="宋体" w:hAnsi="宋体" w:cs="宋体" w:hint="eastAsia"/>
        </w:rPr>
        <w:t>一下众信</w:t>
      </w:r>
      <w:proofErr w:type="gramEnd"/>
      <w:r w:rsidRPr="002B779A">
        <w:rPr>
          <w:rFonts w:ascii="宋体" w:eastAsia="宋体" w:hAnsi="宋体" w:cs="宋体" w:hint="eastAsia"/>
        </w:rPr>
        <w:t>中心。</w:t>
      </w:r>
      <w:proofErr w:type="gramStart"/>
      <w:r w:rsidRPr="002B779A">
        <w:rPr>
          <w:rFonts w:ascii="宋体" w:eastAsia="宋体" w:hAnsi="宋体" w:cs="宋体" w:hint="eastAsia"/>
        </w:rPr>
        <w:t>众信中心</w:t>
      </w:r>
      <w:proofErr w:type="gramEnd"/>
      <w:r w:rsidRPr="002B779A">
        <w:rPr>
          <w:rFonts w:ascii="宋体" w:eastAsia="宋体" w:hAnsi="宋体" w:cs="宋体" w:hint="eastAsia"/>
        </w:rPr>
        <w:t>是经政府依法授权和委托性建立的非盈利第三方机构，除了基础的公共服务也提供专业的行业服务，自成立以来承担了多个国家级的试点项目，其实也正是因为我们第三方的背景，中立可信的背景，才可以建立这样一个可信的生态。</w:t>
      </w:r>
      <w:proofErr w:type="gramStart"/>
      <w:r w:rsidRPr="002B779A">
        <w:rPr>
          <w:rFonts w:ascii="宋体" w:eastAsia="宋体" w:hAnsi="宋体" w:cs="宋体" w:hint="eastAsia"/>
        </w:rPr>
        <w:t>我们众信的</w:t>
      </w:r>
      <w:proofErr w:type="gramEnd"/>
      <w:r w:rsidRPr="002B779A">
        <w:rPr>
          <w:rFonts w:ascii="宋体" w:eastAsia="宋体" w:hAnsi="宋体" w:cs="宋体" w:hint="eastAsia"/>
        </w:rPr>
        <w:t>使命是传递信任的力量，让诚信创造财富，非常感谢各位的聆听，谢谢。</w:t>
      </w:r>
    </w:p>
    <w:sectPr w:rsidR="00504905" w:rsidRPr="00504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E8" w:rsidRDefault="00C36BE8" w:rsidP="00504905">
      <w:r>
        <w:separator/>
      </w:r>
    </w:p>
  </w:endnote>
  <w:endnote w:type="continuationSeparator" w:id="0">
    <w:p w:rsidR="00C36BE8" w:rsidRDefault="00C36BE8" w:rsidP="0050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E8" w:rsidRDefault="00C36BE8" w:rsidP="00504905">
      <w:r>
        <w:separator/>
      </w:r>
    </w:p>
  </w:footnote>
  <w:footnote w:type="continuationSeparator" w:id="0">
    <w:p w:rsidR="00C36BE8" w:rsidRDefault="00C36BE8" w:rsidP="00504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50"/>
    <w:rsid w:val="00504905"/>
    <w:rsid w:val="00731C50"/>
    <w:rsid w:val="00B334FA"/>
    <w:rsid w:val="00C3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905"/>
    <w:rPr>
      <w:sz w:val="18"/>
      <w:szCs w:val="18"/>
    </w:rPr>
  </w:style>
  <w:style w:type="paragraph" w:styleId="a4">
    <w:name w:val="footer"/>
    <w:basedOn w:val="a"/>
    <w:link w:val="Char0"/>
    <w:uiPriority w:val="99"/>
    <w:unhideWhenUsed/>
    <w:rsid w:val="00504905"/>
    <w:pPr>
      <w:tabs>
        <w:tab w:val="center" w:pos="4153"/>
        <w:tab w:val="right" w:pos="8306"/>
      </w:tabs>
      <w:snapToGrid w:val="0"/>
      <w:jc w:val="left"/>
    </w:pPr>
    <w:rPr>
      <w:sz w:val="18"/>
      <w:szCs w:val="18"/>
    </w:rPr>
  </w:style>
  <w:style w:type="character" w:customStyle="1" w:styleId="Char0">
    <w:name w:val="页脚 Char"/>
    <w:basedOn w:val="a0"/>
    <w:link w:val="a4"/>
    <w:uiPriority w:val="99"/>
    <w:rsid w:val="00504905"/>
    <w:rPr>
      <w:sz w:val="18"/>
      <w:szCs w:val="18"/>
    </w:rPr>
  </w:style>
  <w:style w:type="paragraph" w:styleId="a5">
    <w:name w:val="Plain Text"/>
    <w:basedOn w:val="a"/>
    <w:link w:val="Char1"/>
    <w:uiPriority w:val="99"/>
    <w:unhideWhenUsed/>
    <w:rsid w:val="00504905"/>
    <w:rPr>
      <w:rFonts w:asciiTheme="minorEastAsia" w:hAnsi="Courier New" w:cs="Courier New"/>
    </w:rPr>
  </w:style>
  <w:style w:type="character" w:customStyle="1" w:styleId="Char1">
    <w:name w:val="纯文本 Char"/>
    <w:basedOn w:val="a0"/>
    <w:link w:val="a5"/>
    <w:uiPriority w:val="99"/>
    <w:rsid w:val="00504905"/>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905"/>
    <w:rPr>
      <w:sz w:val="18"/>
      <w:szCs w:val="18"/>
    </w:rPr>
  </w:style>
  <w:style w:type="paragraph" w:styleId="a4">
    <w:name w:val="footer"/>
    <w:basedOn w:val="a"/>
    <w:link w:val="Char0"/>
    <w:uiPriority w:val="99"/>
    <w:unhideWhenUsed/>
    <w:rsid w:val="00504905"/>
    <w:pPr>
      <w:tabs>
        <w:tab w:val="center" w:pos="4153"/>
        <w:tab w:val="right" w:pos="8306"/>
      </w:tabs>
      <w:snapToGrid w:val="0"/>
      <w:jc w:val="left"/>
    </w:pPr>
    <w:rPr>
      <w:sz w:val="18"/>
      <w:szCs w:val="18"/>
    </w:rPr>
  </w:style>
  <w:style w:type="character" w:customStyle="1" w:styleId="Char0">
    <w:name w:val="页脚 Char"/>
    <w:basedOn w:val="a0"/>
    <w:link w:val="a4"/>
    <w:uiPriority w:val="99"/>
    <w:rsid w:val="00504905"/>
    <w:rPr>
      <w:sz w:val="18"/>
      <w:szCs w:val="18"/>
    </w:rPr>
  </w:style>
  <w:style w:type="paragraph" w:styleId="a5">
    <w:name w:val="Plain Text"/>
    <w:basedOn w:val="a"/>
    <w:link w:val="Char1"/>
    <w:uiPriority w:val="99"/>
    <w:unhideWhenUsed/>
    <w:rsid w:val="00504905"/>
    <w:rPr>
      <w:rFonts w:asciiTheme="minorEastAsia" w:hAnsi="Courier New" w:cs="Courier New"/>
    </w:rPr>
  </w:style>
  <w:style w:type="character" w:customStyle="1" w:styleId="Char1">
    <w:name w:val="纯文本 Char"/>
    <w:basedOn w:val="a0"/>
    <w:link w:val="a5"/>
    <w:uiPriority w:val="99"/>
    <w:rsid w:val="0050490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2018-05-30T08:22:00Z</dcterms:created>
  <dcterms:modified xsi:type="dcterms:W3CDTF">2018-05-30T08:23:00Z</dcterms:modified>
</cp:coreProperties>
</file>